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3" w:rsidRDefault="009876E3" w:rsidP="00B44482">
      <w:pPr>
        <w:tabs>
          <w:tab w:val="left" w:pos="1560"/>
          <w:tab w:val="left" w:pos="1950"/>
          <w:tab w:val="center" w:pos="545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76E3">
        <w:rPr>
          <w:rFonts w:ascii="Arial" w:hAnsi="Arial" w:cs="Arial"/>
          <w:b/>
          <w:sz w:val="32"/>
          <w:szCs w:val="32"/>
          <w:u w:val="single"/>
        </w:rPr>
        <w:t>Besoin à assurer :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C0EB5" w:rsidRDefault="009876E3" w:rsidP="00B44482">
      <w:pPr>
        <w:tabs>
          <w:tab w:val="left" w:pos="1560"/>
          <w:tab w:val="left" w:pos="1950"/>
          <w:tab w:val="center" w:pos="545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Comment utiliser un </w:t>
      </w:r>
      <w:proofErr w:type="spellStart"/>
      <w:r>
        <w:rPr>
          <w:rFonts w:ascii="Arial" w:hAnsi="Arial" w:cs="Arial"/>
          <w:b/>
          <w:sz w:val="24"/>
          <w:szCs w:val="24"/>
        </w:rPr>
        <w:t>smartphone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mode visionneuse sans le garder dans ses mains ?</w:t>
      </w:r>
    </w:p>
    <w:p w:rsidR="00D7362E" w:rsidRPr="006F1877" w:rsidRDefault="00100D3A" w:rsidP="00D7362E">
      <w:pPr>
        <w:tabs>
          <w:tab w:val="center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44482">
        <w:rPr>
          <w:rFonts w:ascii="Arial" w:hAnsi="Arial" w:cs="Arial"/>
          <w:sz w:val="24"/>
          <w:szCs w:val="24"/>
        </w:rPr>
        <w:t xml:space="preserve">Nous nous proposons de créer un Objet Technique permettant de </w:t>
      </w:r>
      <w:r w:rsidR="00446C35" w:rsidRPr="006F1877">
        <w:rPr>
          <w:rFonts w:ascii="Arial" w:hAnsi="Arial" w:cs="Arial"/>
          <w:b/>
          <w:color w:val="FF0000"/>
          <w:sz w:val="24"/>
          <w:szCs w:val="24"/>
        </w:rPr>
        <w:t>répondre</w:t>
      </w:r>
      <w:r w:rsidR="00B44482" w:rsidRPr="006F1877">
        <w:rPr>
          <w:rFonts w:ascii="Arial" w:hAnsi="Arial" w:cs="Arial"/>
          <w:sz w:val="24"/>
          <w:szCs w:val="24"/>
        </w:rPr>
        <w:t xml:space="preserve"> à ce besoin. </w:t>
      </w:r>
      <w:r w:rsidR="009876E3" w:rsidRPr="006F1877">
        <w:rPr>
          <w:rFonts w:ascii="Arial" w:hAnsi="Arial" w:cs="Arial"/>
          <w:sz w:val="24"/>
          <w:szCs w:val="24"/>
        </w:rPr>
        <w:t>Actuellement, plusieurs solutions matérielles sont disponibles</w:t>
      </w:r>
      <w:r w:rsidR="00B44482" w:rsidRPr="006F1877">
        <w:rPr>
          <w:rFonts w:ascii="Arial" w:hAnsi="Arial" w:cs="Arial"/>
          <w:sz w:val="24"/>
          <w:szCs w:val="24"/>
        </w:rPr>
        <w:t xml:space="preserve"> mais sont-elles idéales ? </w:t>
      </w:r>
    </w:p>
    <w:p w:rsidR="009876E3" w:rsidRPr="006F1877" w:rsidRDefault="00B44482" w:rsidP="00D7362E">
      <w:pPr>
        <w:tabs>
          <w:tab w:val="center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1877">
        <w:rPr>
          <w:rFonts w:ascii="Arial" w:hAnsi="Arial" w:cs="Arial"/>
          <w:sz w:val="24"/>
          <w:szCs w:val="24"/>
        </w:rPr>
        <w:t xml:space="preserve">Une </w:t>
      </w:r>
      <w:r w:rsidR="00446C35" w:rsidRPr="006F1877">
        <w:rPr>
          <w:rFonts w:ascii="Arial" w:hAnsi="Arial" w:cs="Arial"/>
          <w:sz w:val="24"/>
          <w:szCs w:val="24"/>
        </w:rPr>
        <w:t xml:space="preserve">étude comparative de la </w:t>
      </w:r>
      <w:r w:rsidR="00446C35" w:rsidRPr="006F1877">
        <w:rPr>
          <w:rFonts w:ascii="Arial" w:hAnsi="Arial" w:cs="Arial"/>
          <w:b/>
          <w:color w:val="FF0000"/>
          <w:sz w:val="24"/>
          <w:szCs w:val="24"/>
        </w:rPr>
        <w:t>concurrence</w:t>
      </w:r>
      <w:r w:rsidR="00D7362E" w:rsidRPr="006F1877">
        <w:rPr>
          <w:rFonts w:ascii="Arial" w:hAnsi="Arial" w:cs="Arial"/>
          <w:sz w:val="24"/>
          <w:szCs w:val="24"/>
        </w:rPr>
        <w:t xml:space="preserve"> nous permettra de </w:t>
      </w:r>
      <w:r w:rsidRPr="006F1877">
        <w:rPr>
          <w:rFonts w:ascii="Arial" w:hAnsi="Arial" w:cs="Arial"/>
          <w:sz w:val="24"/>
          <w:szCs w:val="24"/>
        </w:rPr>
        <w:t xml:space="preserve">cerner les </w:t>
      </w:r>
      <w:r w:rsidR="00446C35" w:rsidRPr="006F1877">
        <w:rPr>
          <w:rFonts w:ascii="Arial" w:hAnsi="Arial" w:cs="Arial"/>
          <w:b/>
          <w:color w:val="FF0000"/>
          <w:sz w:val="24"/>
          <w:szCs w:val="24"/>
        </w:rPr>
        <w:t>caractéristiques</w:t>
      </w:r>
      <w:r w:rsidRPr="006F1877">
        <w:rPr>
          <w:rFonts w:ascii="Arial" w:hAnsi="Arial" w:cs="Arial"/>
          <w:sz w:val="24"/>
          <w:szCs w:val="24"/>
        </w:rPr>
        <w:t xml:space="preserve"> ou</w:t>
      </w:r>
    </w:p>
    <w:p w:rsidR="00D7362E" w:rsidRPr="006F1877" w:rsidRDefault="00446C35" w:rsidP="00D7362E">
      <w:pPr>
        <w:tabs>
          <w:tab w:val="center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1877">
        <w:rPr>
          <w:rFonts w:ascii="Arial" w:hAnsi="Arial" w:cs="Arial"/>
          <w:b/>
          <w:color w:val="FF0000"/>
          <w:sz w:val="24"/>
          <w:szCs w:val="24"/>
        </w:rPr>
        <w:t>contraintes</w:t>
      </w:r>
      <w:proofErr w:type="gramEnd"/>
      <w:r w:rsidR="00D7362E" w:rsidRPr="006F1877">
        <w:rPr>
          <w:rFonts w:ascii="Arial" w:hAnsi="Arial" w:cs="Arial"/>
          <w:sz w:val="24"/>
          <w:szCs w:val="24"/>
        </w:rPr>
        <w:t xml:space="preserve"> que notre futur produit devra respecter</w:t>
      </w:r>
      <w:r w:rsidR="00100D3A" w:rsidRPr="006F1877">
        <w:rPr>
          <w:rFonts w:ascii="Arial" w:hAnsi="Arial" w:cs="Arial"/>
          <w:sz w:val="24"/>
          <w:szCs w:val="24"/>
        </w:rPr>
        <w:t>.</w:t>
      </w:r>
    </w:p>
    <w:p w:rsidR="00D7362E" w:rsidRDefault="00100D3A" w:rsidP="00D7362E">
      <w:pPr>
        <w:tabs>
          <w:tab w:val="center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1877">
        <w:rPr>
          <w:rFonts w:ascii="Arial" w:hAnsi="Arial" w:cs="Arial"/>
          <w:sz w:val="24"/>
          <w:szCs w:val="24"/>
        </w:rPr>
        <w:t xml:space="preserve">   </w:t>
      </w:r>
      <w:r w:rsidR="00D7362E" w:rsidRPr="006F1877">
        <w:rPr>
          <w:rFonts w:ascii="Arial" w:hAnsi="Arial" w:cs="Arial"/>
          <w:sz w:val="24"/>
          <w:szCs w:val="24"/>
        </w:rPr>
        <w:t xml:space="preserve">L’objectif de cette étude sera de rédiger le </w:t>
      </w:r>
      <w:r w:rsidR="00446C35" w:rsidRPr="006F1877">
        <w:rPr>
          <w:rFonts w:ascii="Arial" w:hAnsi="Arial" w:cs="Arial"/>
          <w:b/>
          <w:color w:val="FF0000"/>
          <w:sz w:val="24"/>
          <w:szCs w:val="24"/>
        </w:rPr>
        <w:t>Cahier des Charges Fonctionnel</w:t>
      </w:r>
    </w:p>
    <w:p w:rsidR="00D7362E" w:rsidRDefault="00D7362E" w:rsidP="00D7362E">
      <w:pPr>
        <w:tabs>
          <w:tab w:val="center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835"/>
        <w:gridCol w:w="4111"/>
        <w:gridCol w:w="4111"/>
      </w:tblGrid>
      <w:tr w:rsidR="00D7362E" w:rsidTr="00601D41">
        <w:trPr>
          <w:trHeight w:val="492"/>
        </w:trPr>
        <w:tc>
          <w:tcPr>
            <w:tcW w:w="2835" w:type="dxa"/>
            <w:vAlign w:val="center"/>
          </w:tcPr>
          <w:p w:rsidR="00D7362E" w:rsidRPr="00100D3A" w:rsidRDefault="00D7362E" w:rsidP="00D7362E">
            <w:pPr>
              <w:tabs>
                <w:tab w:val="left" w:pos="1560"/>
                <w:tab w:val="left" w:pos="1950"/>
                <w:tab w:val="center" w:pos="545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D3A">
              <w:rPr>
                <w:rFonts w:ascii="Arial" w:hAnsi="Arial" w:cs="Arial"/>
                <w:b/>
                <w:sz w:val="24"/>
                <w:szCs w:val="24"/>
              </w:rPr>
              <w:t>OBJET</w:t>
            </w:r>
          </w:p>
        </w:tc>
        <w:tc>
          <w:tcPr>
            <w:tcW w:w="4111" w:type="dxa"/>
            <w:vAlign w:val="center"/>
          </w:tcPr>
          <w:p w:rsidR="00D7362E" w:rsidRPr="00100D3A" w:rsidRDefault="00D7362E" w:rsidP="00D7362E">
            <w:pPr>
              <w:tabs>
                <w:tab w:val="left" w:pos="1560"/>
                <w:tab w:val="left" w:pos="1950"/>
                <w:tab w:val="center" w:pos="545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D3A">
              <w:rPr>
                <w:rFonts w:ascii="Arial" w:hAnsi="Arial" w:cs="Arial"/>
                <w:b/>
                <w:sz w:val="24"/>
                <w:szCs w:val="24"/>
              </w:rPr>
              <w:t>AVANTAGES</w:t>
            </w:r>
          </w:p>
        </w:tc>
        <w:tc>
          <w:tcPr>
            <w:tcW w:w="4111" w:type="dxa"/>
            <w:vAlign w:val="center"/>
          </w:tcPr>
          <w:p w:rsidR="00D7362E" w:rsidRPr="00100D3A" w:rsidRDefault="00100D3A" w:rsidP="00D7362E">
            <w:pPr>
              <w:tabs>
                <w:tab w:val="left" w:pos="1560"/>
                <w:tab w:val="left" w:pos="1950"/>
                <w:tab w:val="center" w:pos="545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D3A">
              <w:rPr>
                <w:rFonts w:ascii="Arial" w:hAnsi="Arial" w:cs="Arial"/>
                <w:b/>
                <w:sz w:val="24"/>
                <w:szCs w:val="24"/>
              </w:rPr>
              <w:t>INCONVENIENTS</w:t>
            </w:r>
          </w:p>
        </w:tc>
      </w:tr>
      <w:tr w:rsidR="00D7362E" w:rsidTr="00AA797E">
        <w:trPr>
          <w:trHeight w:val="2423"/>
        </w:trPr>
        <w:tc>
          <w:tcPr>
            <w:tcW w:w="2835" w:type="dxa"/>
            <w:vAlign w:val="center"/>
          </w:tcPr>
          <w:p w:rsidR="000F5DB3" w:rsidRPr="00446C35" w:rsidRDefault="00AA797E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-69850</wp:posOffset>
                  </wp:positionV>
                  <wp:extent cx="1162050" cy="1442085"/>
                  <wp:effectExtent l="19050" t="0" r="0" b="0"/>
                  <wp:wrapNone/>
                  <wp:docPr id="1" name="Image 0" descr="hou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Align w:val="center"/>
          </w:tcPr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Plusieurs positions</w:t>
            </w:r>
          </w:p>
          <w:p w:rsidR="00D7362E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Peu encombrant</w:t>
            </w:r>
          </w:p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Facilement transportable</w:t>
            </w:r>
          </w:p>
        </w:tc>
        <w:tc>
          <w:tcPr>
            <w:tcW w:w="4111" w:type="dxa"/>
            <w:vAlign w:val="center"/>
          </w:tcPr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Spécifique pour un modèle</w:t>
            </w:r>
          </w:p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Usure rapide</w:t>
            </w:r>
          </w:p>
          <w:p w:rsidR="00D7362E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Stabilité précaire</w:t>
            </w:r>
          </w:p>
        </w:tc>
      </w:tr>
      <w:tr w:rsidR="00D7362E" w:rsidTr="002A2209">
        <w:trPr>
          <w:trHeight w:val="2119"/>
        </w:trPr>
        <w:tc>
          <w:tcPr>
            <w:tcW w:w="2835" w:type="dxa"/>
            <w:vAlign w:val="center"/>
          </w:tcPr>
          <w:p w:rsidR="00D7362E" w:rsidRPr="00446C35" w:rsidRDefault="00AA797E" w:rsidP="00446C35">
            <w:pPr>
              <w:tabs>
                <w:tab w:val="left" w:pos="1560"/>
                <w:tab w:val="left" w:pos="1950"/>
                <w:tab w:val="center" w:pos="5457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-14605</wp:posOffset>
                  </wp:positionV>
                  <wp:extent cx="1257300" cy="1249680"/>
                  <wp:effectExtent l="19050" t="0" r="0" b="0"/>
                  <wp:wrapNone/>
                  <wp:docPr id="5" name="Image 4" descr="Support-Mobile-en-fonte-pour-t-l-phone-2-poulpes-Statuette-Vintage-Figurine-cartes-de-vi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-Mobile-en-fonte-pour-t-l-phone-2-poulpes-Statuette-Vintage-Figurine-cartes-de-visit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Align w:val="center"/>
          </w:tcPr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Esthétique</w:t>
            </w:r>
          </w:p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Pour tous modèles</w:t>
            </w:r>
          </w:p>
          <w:p w:rsidR="00D7362E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Très stable et solide</w:t>
            </w:r>
          </w:p>
        </w:tc>
        <w:tc>
          <w:tcPr>
            <w:tcW w:w="4111" w:type="dxa"/>
            <w:vAlign w:val="center"/>
          </w:tcPr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Encombrant</w:t>
            </w:r>
          </w:p>
          <w:p w:rsidR="00100D3A" w:rsidRPr="00446C35" w:rsidRDefault="00446C35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Pas réglable</w:t>
            </w:r>
          </w:p>
          <w:p w:rsidR="00D7362E" w:rsidRPr="00446C35" w:rsidRDefault="00D7362E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0D3A" w:rsidTr="002A2209">
        <w:trPr>
          <w:trHeight w:val="2249"/>
        </w:trPr>
        <w:tc>
          <w:tcPr>
            <w:tcW w:w="2835" w:type="dxa"/>
            <w:vAlign w:val="center"/>
          </w:tcPr>
          <w:p w:rsidR="00100D3A" w:rsidRPr="00446C35" w:rsidRDefault="002A2209" w:rsidP="00100D3A">
            <w:pPr>
              <w:tabs>
                <w:tab w:val="left" w:pos="1560"/>
                <w:tab w:val="left" w:pos="1950"/>
                <w:tab w:val="center" w:pos="5457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10160</wp:posOffset>
                  </wp:positionV>
                  <wp:extent cx="1390650" cy="1386840"/>
                  <wp:effectExtent l="19050" t="0" r="0" b="0"/>
                  <wp:wrapNone/>
                  <wp:docPr id="4" name="Image 3" descr="support-de-telephone-portable-pour-pare-brise-avec-voiture-a-ventouse-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-de-telephone-portable-pour-pare-brise-avec-voiture-a-ventouse-noi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Align w:val="center"/>
          </w:tcPr>
          <w:p w:rsidR="00100D3A" w:rsidRPr="00446C35" w:rsidRDefault="006D5734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Système rotatif</w:t>
            </w:r>
          </w:p>
          <w:p w:rsidR="006D5734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Pour tous modèles</w:t>
            </w:r>
          </w:p>
          <w:p w:rsidR="00100D3A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Facilement transportable</w:t>
            </w:r>
          </w:p>
        </w:tc>
        <w:tc>
          <w:tcPr>
            <w:tcW w:w="4111" w:type="dxa"/>
            <w:vAlign w:val="center"/>
          </w:tcPr>
          <w:p w:rsidR="00100D3A" w:rsidRPr="00446C35" w:rsidRDefault="006D5734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N’adhère pas sur tout</w:t>
            </w:r>
          </w:p>
          <w:p w:rsidR="00100D3A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Risque de chute</w:t>
            </w:r>
          </w:p>
          <w:p w:rsidR="006D5734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7362E" w:rsidTr="00AA797E">
        <w:trPr>
          <w:trHeight w:val="2550"/>
        </w:trPr>
        <w:tc>
          <w:tcPr>
            <w:tcW w:w="2835" w:type="dxa"/>
            <w:vAlign w:val="center"/>
          </w:tcPr>
          <w:p w:rsidR="00D7362E" w:rsidRPr="00446C35" w:rsidRDefault="00621C3C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-107315</wp:posOffset>
                  </wp:positionV>
                  <wp:extent cx="1423035" cy="1512570"/>
                  <wp:effectExtent l="19050" t="0" r="5715" b="0"/>
                  <wp:wrapNone/>
                  <wp:docPr id="3" name="Image 2" descr="adyss-a6-perche-selfie-bluetooth-f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ss-a6-perche-selfie-bluetooth-flas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Align w:val="center"/>
          </w:tcPr>
          <w:p w:rsidR="006D5734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Pour tous modèles</w:t>
            </w:r>
          </w:p>
          <w:p w:rsidR="00D7362E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Angle de confort réglable</w:t>
            </w:r>
          </w:p>
          <w:p w:rsidR="006D5734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(inclinaison)</w:t>
            </w:r>
          </w:p>
        </w:tc>
        <w:tc>
          <w:tcPr>
            <w:tcW w:w="4111" w:type="dxa"/>
            <w:vAlign w:val="center"/>
          </w:tcPr>
          <w:p w:rsidR="00100D3A" w:rsidRPr="00446C35" w:rsidRDefault="006D5734" w:rsidP="00100D3A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Manche encombrant</w:t>
            </w:r>
          </w:p>
          <w:p w:rsidR="00D7362E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Instabilité horizontale</w:t>
            </w:r>
          </w:p>
          <w:p w:rsidR="006D5734" w:rsidRPr="00446C35" w:rsidRDefault="006D5734" w:rsidP="006D5734">
            <w:pPr>
              <w:tabs>
                <w:tab w:val="left" w:pos="1560"/>
                <w:tab w:val="left" w:pos="1950"/>
                <w:tab w:val="center" w:pos="5457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3D6408" w:rsidRPr="003D6408" w:rsidRDefault="003D6408" w:rsidP="009876E3">
      <w:pPr>
        <w:tabs>
          <w:tab w:val="left" w:pos="1560"/>
          <w:tab w:val="left" w:pos="1950"/>
          <w:tab w:val="center" w:pos="5457"/>
        </w:tabs>
        <w:spacing w:line="276" w:lineRule="auto"/>
        <w:rPr>
          <w:rFonts w:ascii="Arial" w:hAnsi="Arial" w:cs="Arial"/>
          <w:sz w:val="32"/>
          <w:szCs w:val="32"/>
        </w:rPr>
      </w:pPr>
    </w:p>
    <w:sectPr w:rsidR="003D6408" w:rsidRPr="003D6408" w:rsidSect="009876E3">
      <w:headerReference w:type="default" r:id="rId12"/>
      <w:footnotePr>
        <w:pos w:val="beneathText"/>
      </w:footnotePr>
      <w:pgSz w:w="11905" w:h="16837"/>
      <w:pgMar w:top="2836" w:right="423" w:bottom="284" w:left="567" w:header="720" w:footer="5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2A" w:rsidRDefault="00417E5F">
      <w:r>
        <w:separator/>
      </w:r>
    </w:p>
  </w:endnote>
  <w:endnote w:type="continuationSeparator" w:id="0">
    <w:p w:rsidR="0096272A" w:rsidRDefault="0041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2A" w:rsidRDefault="00417E5F">
      <w:r>
        <w:separator/>
      </w:r>
    </w:p>
  </w:footnote>
  <w:footnote w:type="continuationSeparator" w:id="0">
    <w:p w:rsidR="0096272A" w:rsidRDefault="0041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2A" w:rsidRDefault="0096272A" w:rsidP="00490380">
    <w:pPr>
      <w:pStyle w:val="En-tte"/>
    </w:pPr>
  </w:p>
  <w:tbl>
    <w:tblPr>
      <w:tblpPr w:leftFromText="141" w:rightFromText="141" w:bottomFromText="200" w:vertAnchor="page" w:horzAnchor="margin" w:tblpXSpec="center" w:tblpY="615"/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09"/>
      <w:gridCol w:w="6663"/>
      <w:gridCol w:w="1734"/>
    </w:tblGrid>
    <w:tr w:rsidR="00F66137" w:rsidTr="00E44AB7">
      <w:trPr>
        <w:trHeight w:val="295"/>
      </w:trPr>
      <w:tc>
        <w:tcPr>
          <w:tcW w:w="1809" w:type="dxa"/>
          <w:vMerge w:val="restart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shd w:val="clear" w:color="auto" w:fill="C6D9F1"/>
          <w:vAlign w:val="center"/>
          <w:hideMark/>
        </w:tcPr>
        <w:p w:rsidR="00F66137" w:rsidRDefault="00F66137">
          <w:pPr>
            <w:pStyle w:val="En-tte"/>
            <w:spacing w:line="360" w:lineRule="auto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Cycle 4</w:t>
          </w:r>
        </w:p>
      </w:tc>
      <w:tc>
        <w:tcPr>
          <w:tcW w:w="66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  <w:hideMark/>
        </w:tcPr>
        <w:p w:rsidR="00F66137" w:rsidRDefault="00F66137">
          <w:pPr>
            <w:pStyle w:val="En-tte"/>
            <w:spacing w:line="276" w:lineRule="auto"/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</w:rPr>
            <w:t>Thème</w:t>
          </w:r>
          <w:r w:rsidRPr="00B22B4F">
            <w:rPr>
              <w:rFonts w:ascii="Arial" w:hAnsi="Arial" w:cs="Arial"/>
              <w:b/>
            </w:rPr>
            <w:t xml:space="preserve"> : </w:t>
          </w:r>
          <w:r>
            <w:rPr>
              <w:rFonts w:ascii="Arial" w:hAnsi="Arial" w:cs="Arial"/>
              <w:b/>
            </w:rPr>
            <w:t>Design, innovation et créativité</w:t>
          </w:r>
        </w:p>
      </w:tc>
      <w:tc>
        <w:tcPr>
          <w:tcW w:w="1734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F2DBDB"/>
          <w:vAlign w:val="center"/>
          <w:hideMark/>
        </w:tcPr>
        <w:p w:rsidR="00F66137" w:rsidRDefault="00F66137" w:rsidP="00F66137">
          <w:pPr>
            <w:pStyle w:val="En-tte"/>
            <w:spacing w:line="360" w:lineRule="auto"/>
            <w:ind w:left="284" w:hanging="251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Projet 1</w:t>
          </w:r>
        </w:p>
      </w:tc>
    </w:tr>
    <w:tr w:rsidR="00F66137" w:rsidTr="00E44AB7">
      <w:trPr>
        <w:trHeight w:val="603"/>
      </w:trPr>
      <w:tc>
        <w:tcPr>
          <w:tcW w:w="0" w:type="auto"/>
          <w:vMerge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  <w:hideMark/>
        </w:tcPr>
        <w:p w:rsidR="00F66137" w:rsidRDefault="00F66137">
          <w:pPr>
            <w:rPr>
              <w:rFonts w:ascii="Arial" w:hAnsi="Arial" w:cs="Arial"/>
              <w:sz w:val="24"/>
              <w:szCs w:val="24"/>
              <w:lang w:eastAsia="en-US"/>
            </w:rPr>
          </w:pPr>
        </w:p>
      </w:tc>
      <w:tc>
        <w:tcPr>
          <w:tcW w:w="6663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shd w:val="clear" w:color="auto" w:fill="DAEEF3"/>
          <w:vAlign w:val="center"/>
          <w:hideMark/>
        </w:tcPr>
        <w:p w:rsidR="00F66137" w:rsidRPr="009876E3" w:rsidRDefault="00F66137">
          <w:pPr>
            <w:pStyle w:val="Paragraphedeliste"/>
            <w:ind w:hanging="686"/>
            <w:rPr>
              <w:rFonts w:ascii="Arial" w:hAnsi="Arial" w:cs="Arial"/>
              <w:sz w:val="20"/>
              <w:szCs w:val="20"/>
            </w:rPr>
          </w:pPr>
          <w:r w:rsidRPr="009876E3">
            <w:rPr>
              <w:rFonts w:ascii="Arial" w:hAnsi="Arial" w:cs="Arial"/>
              <w:sz w:val="20"/>
              <w:szCs w:val="20"/>
            </w:rPr>
            <w:t>CT 2.1  Identifier un besoin et énoncer un problème technique, identifier les conditions, contraintes (normes et règlements) et ressources correspondantes.</w:t>
          </w:r>
        </w:p>
      </w:tc>
      <w:tc>
        <w:tcPr>
          <w:tcW w:w="0" w:type="auto"/>
          <w:vMerge/>
          <w:tcBorders>
            <w:left w:val="single" w:sz="18" w:space="0" w:color="auto"/>
            <w:right w:val="single" w:sz="18" w:space="0" w:color="auto"/>
          </w:tcBorders>
          <w:vAlign w:val="center"/>
          <w:hideMark/>
        </w:tcPr>
        <w:p w:rsidR="00F66137" w:rsidRDefault="00F66137" w:rsidP="00E44AB7">
          <w:pPr>
            <w:pStyle w:val="En-tte"/>
            <w:spacing w:line="360" w:lineRule="auto"/>
            <w:ind w:left="284" w:hanging="251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</w:p>
      </w:tc>
    </w:tr>
    <w:tr w:rsidR="00F66137" w:rsidTr="00E44AB7">
      <w:tc>
        <w:tcPr>
          <w:tcW w:w="1809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C6D9F1"/>
          <w:vAlign w:val="center"/>
          <w:hideMark/>
        </w:tcPr>
        <w:p w:rsidR="00F66137" w:rsidRDefault="00F66137">
          <w:pPr>
            <w:pStyle w:val="En-tte"/>
            <w:spacing w:line="360" w:lineRule="auto"/>
            <w:ind w:left="284" w:hanging="284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Niveau : 4</w:t>
          </w:r>
          <w:r>
            <w:rPr>
              <w:rFonts w:ascii="Arial" w:hAnsi="Arial" w:cs="Arial"/>
              <w:sz w:val="24"/>
              <w:szCs w:val="24"/>
              <w:vertAlign w:val="superscript"/>
            </w:rPr>
            <w:t>ème</w:t>
          </w:r>
        </w:p>
      </w:tc>
      <w:tc>
        <w:tcPr>
          <w:tcW w:w="6663" w:type="dxa"/>
          <w:tcBorders>
            <w:top w:val="single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AEEF3"/>
          <w:vAlign w:val="bottom"/>
          <w:hideMark/>
        </w:tcPr>
        <w:p w:rsidR="00F66137" w:rsidRPr="009876E3" w:rsidRDefault="00F66137" w:rsidP="009876E3">
          <w:pPr>
            <w:pStyle w:val="Paragraphedeliste"/>
            <w:ind w:hanging="686"/>
            <w:rPr>
              <w:rFonts w:ascii="Arial" w:hAnsi="Arial" w:cs="Arial"/>
              <w:sz w:val="20"/>
              <w:szCs w:val="20"/>
            </w:rPr>
          </w:pPr>
          <w:r w:rsidRPr="009876E3">
            <w:rPr>
              <w:rFonts w:ascii="Arial" w:hAnsi="Arial" w:cs="Arial"/>
              <w:sz w:val="20"/>
              <w:szCs w:val="20"/>
            </w:rPr>
            <w:t>CT 4.1  Décrire, en utilisant les outils et langages de descriptions adaptés, la structure et le comportement des objets.</w:t>
          </w:r>
        </w:p>
      </w:tc>
      <w:tc>
        <w:tcPr>
          <w:tcW w:w="1734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DBDB"/>
          <w:vAlign w:val="center"/>
          <w:hideMark/>
        </w:tcPr>
        <w:p w:rsidR="00F66137" w:rsidRDefault="00F66137">
          <w:pPr>
            <w:pStyle w:val="En-tte"/>
            <w:spacing w:line="360" w:lineRule="auto"/>
            <w:ind w:left="284" w:hanging="251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</w:p>
      </w:tc>
    </w:tr>
  </w:tbl>
  <w:p w:rsidR="0096272A" w:rsidRDefault="009627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3717233F"/>
    <w:multiLevelType w:val="hybridMultilevel"/>
    <w:tmpl w:val="DF205E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enu v:ext="edit" fillcolor="none [671]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621C"/>
    <w:rsid w:val="00042CA7"/>
    <w:rsid w:val="000F5474"/>
    <w:rsid w:val="000F5DB3"/>
    <w:rsid w:val="00100D3A"/>
    <w:rsid w:val="00103CEC"/>
    <w:rsid w:val="0012305E"/>
    <w:rsid w:val="00140548"/>
    <w:rsid w:val="0018296B"/>
    <w:rsid w:val="001D7977"/>
    <w:rsid w:val="00286251"/>
    <w:rsid w:val="002A2209"/>
    <w:rsid w:val="002F0A0D"/>
    <w:rsid w:val="002F74B1"/>
    <w:rsid w:val="00323D92"/>
    <w:rsid w:val="0038530C"/>
    <w:rsid w:val="00394455"/>
    <w:rsid w:val="003D6408"/>
    <w:rsid w:val="003E3198"/>
    <w:rsid w:val="00415577"/>
    <w:rsid w:val="00417E5F"/>
    <w:rsid w:val="00446C35"/>
    <w:rsid w:val="00452B99"/>
    <w:rsid w:val="00490380"/>
    <w:rsid w:val="00572B58"/>
    <w:rsid w:val="00584FB5"/>
    <w:rsid w:val="00601D41"/>
    <w:rsid w:val="00621C3C"/>
    <w:rsid w:val="006669CB"/>
    <w:rsid w:val="006C0EB5"/>
    <w:rsid w:val="006D5734"/>
    <w:rsid w:val="006F1877"/>
    <w:rsid w:val="007511A4"/>
    <w:rsid w:val="007758DB"/>
    <w:rsid w:val="007D0E9D"/>
    <w:rsid w:val="008D4073"/>
    <w:rsid w:val="0091243B"/>
    <w:rsid w:val="009451CE"/>
    <w:rsid w:val="0096272A"/>
    <w:rsid w:val="009876E3"/>
    <w:rsid w:val="00A246E5"/>
    <w:rsid w:val="00A26231"/>
    <w:rsid w:val="00AA32AF"/>
    <w:rsid w:val="00AA797E"/>
    <w:rsid w:val="00B2154A"/>
    <w:rsid w:val="00B44482"/>
    <w:rsid w:val="00BC01A3"/>
    <w:rsid w:val="00C2325A"/>
    <w:rsid w:val="00D22A78"/>
    <w:rsid w:val="00D25BA1"/>
    <w:rsid w:val="00D67767"/>
    <w:rsid w:val="00D7362E"/>
    <w:rsid w:val="00E65A2D"/>
    <w:rsid w:val="00E95726"/>
    <w:rsid w:val="00EA621C"/>
    <w:rsid w:val="00F433B1"/>
    <w:rsid w:val="00F66137"/>
    <w:rsid w:val="00F83A11"/>
    <w:rsid w:val="00FD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671]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2A"/>
    <w:pPr>
      <w:suppressAutoHyphens/>
    </w:pPr>
  </w:style>
  <w:style w:type="paragraph" w:styleId="Titre1">
    <w:name w:val="heading 1"/>
    <w:basedOn w:val="Normal"/>
    <w:next w:val="Normal"/>
    <w:qFormat/>
    <w:rsid w:val="0096272A"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96272A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96272A"/>
    <w:pPr>
      <w:keepNext/>
      <w:framePr w:hSpace="141" w:wrap="notBeside" w:hAnchor="margin" w:y="-310"/>
      <w:suppressAutoHyphens w:val="0"/>
      <w:jc w:val="center"/>
      <w:outlineLvl w:val="2"/>
    </w:pPr>
    <w:rPr>
      <w:b/>
      <w:bCs/>
      <w:sz w:val="40"/>
      <w:szCs w:val="24"/>
    </w:rPr>
  </w:style>
  <w:style w:type="paragraph" w:styleId="Titre4">
    <w:name w:val="heading 4"/>
    <w:basedOn w:val="Normal"/>
    <w:next w:val="Normal"/>
    <w:qFormat/>
    <w:rsid w:val="0096272A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96272A"/>
  </w:style>
  <w:style w:type="paragraph" w:styleId="Corpsdetexte">
    <w:name w:val="Body Text"/>
    <w:basedOn w:val="Normal"/>
    <w:semiHidden/>
    <w:rsid w:val="0096272A"/>
    <w:pPr>
      <w:spacing w:after="120"/>
    </w:pPr>
  </w:style>
  <w:style w:type="paragraph" w:styleId="Liste">
    <w:name w:val="List"/>
    <w:basedOn w:val="Corpsdetexte"/>
    <w:semiHidden/>
    <w:rsid w:val="0096272A"/>
    <w:rPr>
      <w:rFonts w:cs="Tahoma"/>
    </w:rPr>
  </w:style>
  <w:style w:type="paragraph" w:styleId="Lgende">
    <w:name w:val="caption"/>
    <w:basedOn w:val="Normal"/>
    <w:qFormat/>
    <w:rsid w:val="0096272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6272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96272A"/>
    <w:pPr>
      <w:jc w:val="center"/>
    </w:pPr>
    <w:rPr>
      <w:b/>
      <w:sz w:val="28"/>
    </w:rPr>
  </w:style>
  <w:style w:type="paragraph" w:styleId="Sous-titre">
    <w:name w:val="Subtitle"/>
    <w:basedOn w:val="Titre"/>
    <w:next w:val="Corpsdetexte"/>
    <w:qFormat/>
    <w:rsid w:val="0096272A"/>
    <w:rPr>
      <w:i/>
      <w:iCs/>
    </w:rPr>
  </w:style>
  <w:style w:type="paragraph" w:styleId="En-tte">
    <w:name w:val="header"/>
    <w:basedOn w:val="Normal"/>
    <w:link w:val="En-tteCar"/>
    <w:uiPriority w:val="99"/>
    <w:rsid w:val="009627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6272A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96272A"/>
    <w:pPr>
      <w:framePr w:hSpace="141" w:wrap="around" w:vAnchor="page" w:hAnchor="margin" w:x="140" w:y="492"/>
      <w:suppressAutoHyphens w:val="0"/>
      <w:jc w:val="center"/>
    </w:pPr>
    <w:rPr>
      <w:szCs w:val="24"/>
    </w:rPr>
  </w:style>
  <w:style w:type="paragraph" w:styleId="Corpsdetexte3">
    <w:name w:val="Body Text 3"/>
    <w:basedOn w:val="Normal"/>
    <w:semiHidden/>
    <w:rsid w:val="0096272A"/>
    <w:rPr>
      <w:sz w:val="24"/>
    </w:rPr>
  </w:style>
  <w:style w:type="paragraph" w:styleId="Paragraphedeliste">
    <w:name w:val="List Paragraph"/>
    <w:basedOn w:val="Normal"/>
    <w:uiPriority w:val="34"/>
    <w:qFormat/>
    <w:rsid w:val="002F74B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4B1"/>
  </w:style>
  <w:style w:type="paragraph" w:styleId="Textedebulles">
    <w:name w:val="Balloon Text"/>
    <w:basedOn w:val="Normal"/>
    <w:link w:val="TextedebullesCar"/>
    <w:uiPriority w:val="99"/>
    <w:semiHidden/>
    <w:unhideWhenUsed/>
    <w:rsid w:val="007511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1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07B8-822A-4A61-8B2E-9A78857B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>EN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FONTANILLES Sébastien</dc:creator>
  <cp:lastModifiedBy>jeanluc.segonds</cp:lastModifiedBy>
  <cp:revision>2</cp:revision>
  <cp:lastPrinted>2022-10-11T07:44:00Z</cp:lastPrinted>
  <dcterms:created xsi:type="dcterms:W3CDTF">2022-10-11T07:46:00Z</dcterms:created>
  <dcterms:modified xsi:type="dcterms:W3CDTF">2022-10-11T07:46:00Z</dcterms:modified>
</cp:coreProperties>
</file>